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947F" w14:textId="7CC938CF" w:rsidR="003E36C8" w:rsidRDefault="003E36C8" w:rsidP="003E36C8">
      <w:pPr>
        <w:jc w:val="center"/>
        <w:rPr>
          <w:rFonts w:ascii="微软雅黑" w:eastAsia="微软雅黑" w:hAnsi="微软雅黑"/>
          <w:b/>
          <w:bCs/>
          <w:sz w:val="30"/>
          <w:szCs w:val="30"/>
        </w:rPr>
      </w:pPr>
      <w:r w:rsidRPr="00574092">
        <w:rPr>
          <w:rFonts w:ascii="微软雅黑" w:eastAsia="微软雅黑" w:hAnsi="微软雅黑" w:hint="eastAsia"/>
          <w:b/>
          <w:bCs/>
          <w:sz w:val="30"/>
          <w:szCs w:val="30"/>
        </w:rPr>
        <w:t>苏州高博职业学院</w:t>
      </w:r>
    </w:p>
    <w:p w14:paraId="6F749351" w14:textId="488AF31D" w:rsidR="003E36C8" w:rsidRPr="00574092" w:rsidRDefault="003E36C8" w:rsidP="003E36C8">
      <w:pPr>
        <w:jc w:val="center"/>
        <w:rPr>
          <w:rFonts w:ascii="微软雅黑" w:eastAsia="微软雅黑" w:hAnsi="微软雅黑"/>
          <w:b/>
          <w:bCs/>
          <w:sz w:val="30"/>
          <w:szCs w:val="30"/>
        </w:rPr>
      </w:pPr>
      <w:r w:rsidRPr="003E36C8">
        <w:rPr>
          <w:rFonts w:ascii="微软雅黑" w:eastAsia="微软雅黑" w:hAnsi="微软雅黑" w:hint="eastAsia"/>
          <w:b/>
          <w:bCs/>
          <w:sz w:val="30"/>
          <w:szCs w:val="30"/>
        </w:rPr>
        <w:t>成绩录入注意事项及操作指南</w:t>
      </w:r>
    </w:p>
    <w:p w14:paraId="7A1EC4A3" w14:textId="585CA52D" w:rsidR="000E5D47" w:rsidRPr="00574092" w:rsidRDefault="000307FD" w:rsidP="00CB36FA">
      <w:pPr>
        <w:spacing w:beforeLines="50" w:before="156" w:line="44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1</w:t>
      </w:r>
      <w:r w:rsidR="000E5D47" w:rsidRPr="00574092">
        <w:rPr>
          <w:rFonts w:ascii="微软雅黑" w:eastAsia="微软雅黑" w:hAnsi="微软雅黑"/>
          <w:b/>
          <w:bCs/>
          <w:sz w:val="24"/>
          <w:szCs w:val="24"/>
        </w:rPr>
        <w:t>.</w:t>
      </w:r>
      <w:r w:rsidR="003D1495">
        <w:rPr>
          <w:rFonts w:ascii="微软雅黑" w:eastAsia="微软雅黑" w:hAnsi="微软雅黑"/>
          <w:b/>
          <w:bCs/>
          <w:sz w:val="24"/>
          <w:szCs w:val="24"/>
        </w:rPr>
        <w:t xml:space="preserve"> </w:t>
      </w:r>
      <w:r w:rsidR="000E5D47" w:rsidRPr="00574092">
        <w:rPr>
          <w:rFonts w:ascii="微软雅黑" w:eastAsia="微软雅黑" w:hAnsi="微软雅黑" w:hint="eastAsia"/>
          <w:b/>
          <w:bCs/>
          <w:sz w:val="24"/>
          <w:szCs w:val="24"/>
        </w:rPr>
        <w:t>平时成绩</w:t>
      </w:r>
      <w:r w:rsidR="00C21983">
        <w:rPr>
          <w:rFonts w:ascii="微软雅黑" w:eastAsia="微软雅黑" w:hAnsi="微软雅黑" w:hint="eastAsia"/>
          <w:b/>
          <w:bCs/>
          <w:sz w:val="24"/>
          <w:szCs w:val="24"/>
        </w:rPr>
        <w:t>占比要求</w:t>
      </w:r>
    </w:p>
    <w:p w14:paraId="571E9061" w14:textId="13B20E5B" w:rsidR="000E5D47" w:rsidRPr="00574092" w:rsidRDefault="000E5D47" w:rsidP="00CB36FA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平时成绩的比重原则上占总成绩的</w:t>
      </w:r>
      <w:r w:rsidRPr="00B34005">
        <w:rPr>
          <w:rFonts w:ascii="微软雅黑" w:eastAsia="微软雅黑" w:hAnsi="微软雅黑"/>
          <w:color w:val="FF0000"/>
          <w:sz w:val="24"/>
          <w:szCs w:val="24"/>
        </w:rPr>
        <w:t>40%</w:t>
      </w:r>
      <w:r w:rsidR="00B34005" w:rsidRPr="00B34005">
        <w:rPr>
          <w:rFonts w:ascii="微软雅黑" w:eastAsia="微软雅黑" w:hAnsi="微软雅黑" w:hint="eastAsia"/>
          <w:color w:val="FF0000"/>
          <w:sz w:val="24"/>
          <w:szCs w:val="24"/>
        </w:rPr>
        <w:t>-</w:t>
      </w:r>
      <w:r w:rsidR="00B34005" w:rsidRPr="00B34005">
        <w:rPr>
          <w:rFonts w:ascii="微软雅黑" w:eastAsia="微软雅黑" w:hAnsi="微软雅黑"/>
          <w:color w:val="FF0000"/>
          <w:sz w:val="24"/>
          <w:szCs w:val="24"/>
        </w:rPr>
        <w:t>50</w:t>
      </w:r>
      <w:r w:rsidR="00B34005" w:rsidRPr="00B34005">
        <w:rPr>
          <w:rFonts w:ascii="微软雅黑" w:eastAsia="微软雅黑" w:hAnsi="微软雅黑" w:hint="eastAsia"/>
          <w:color w:val="FF0000"/>
          <w:sz w:val="24"/>
          <w:szCs w:val="24"/>
        </w:rPr>
        <w:t>%</w:t>
      </w:r>
      <w:r w:rsidRPr="00574092">
        <w:rPr>
          <w:rFonts w:ascii="微软雅黑" w:eastAsia="微软雅黑" w:hAnsi="微软雅黑"/>
          <w:sz w:val="24"/>
          <w:szCs w:val="24"/>
        </w:rPr>
        <w:t>，若个别课程根据自身特点需调整平时成绩占总成绩比例的，可由任课教师提出，教研室讨论通过，报所在</w:t>
      </w:r>
      <w:r w:rsidR="00B34005">
        <w:rPr>
          <w:rFonts w:ascii="微软雅黑" w:eastAsia="微软雅黑" w:hAnsi="微软雅黑" w:hint="eastAsia"/>
          <w:sz w:val="24"/>
          <w:szCs w:val="24"/>
        </w:rPr>
        <w:t>学院</w:t>
      </w:r>
      <w:r w:rsidRPr="00574092">
        <w:rPr>
          <w:rFonts w:ascii="微软雅黑" w:eastAsia="微软雅黑" w:hAnsi="微软雅黑"/>
          <w:sz w:val="24"/>
          <w:szCs w:val="24"/>
        </w:rPr>
        <w:t>批准和教务处备案后执行。</w:t>
      </w:r>
    </w:p>
    <w:p w14:paraId="4A92061B" w14:textId="75399CD1" w:rsidR="000E5D47" w:rsidRPr="00574092" w:rsidRDefault="000307FD" w:rsidP="00CB36FA">
      <w:pPr>
        <w:spacing w:beforeLines="50" w:before="156" w:line="44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2</w:t>
      </w:r>
      <w:r w:rsidR="000E5D47" w:rsidRPr="00574092">
        <w:rPr>
          <w:rFonts w:ascii="微软雅黑" w:eastAsia="微软雅黑" w:hAnsi="微软雅黑"/>
          <w:b/>
          <w:bCs/>
          <w:sz w:val="24"/>
          <w:szCs w:val="24"/>
        </w:rPr>
        <w:t>.</w:t>
      </w:r>
      <w:r w:rsidR="003D1495">
        <w:rPr>
          <w:rFonts w:ascii="微软雅黑" w:eastAsia="微软雅黑" w:hAnsi="微软雅黑"/>
          <w:b/>
          <w:bCs/>
          <w:sz w:val="24"/>
          <w:szCs w:val="24"/>
        </w:rPr>
        <w:t xml:space="preserve"> </w:t>
      </w:r>
      <w:r w:rsidR="000E5D47" w:rsidRPr="00574092">
        <w:rPr>
          <w:rFonts w:ascii="微软雅黑" w:eastAsia="微软雅黑" w:hAnsi="微软雅黑" w:hint="eastAsia"/>
          <w:b/>
          <w:bCs/>
          <w:sz w:val="24"/>
          <w:szCs w:val="24"/>
        </w:rPr>
        <w:t>成绩评定</w:t>
      </w:r>
      <w:r w:rsidR="001E0E43">
        <w:rPr>
          <w:rFonts w:ascii="微软雅黑" w:eastAsia="微软雅黑" w:hAnsi="微软雅黑" w:hint="eastAsia"/>
          <w:b/>
          <w:bCs/>
          <w:sz w:val="24"/>
          <w:szCs w:val="24"/>
        </w:rPr>
        <w:t>及比例设置</w:t>
      </w:r>
    </w:p>
    <w:p w14:paraId="2F8ACAED" w14:textId="25F2B69B" w:rsidR="000E5D47" w:rsidRPr="00574092" w:rsidRDefault="000E5D47" w:rsidP="00CB36FA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（1）</w:t>
      </w:r>
      <w:r w:rsidRPr="00574092">
        <w:rPr>
          <w:rFonts w:ascii="微软雅黑" w:eastAsia="微软雅黑" w:hAnsi="微软雅黑"/>
          <w:sz w:val="24"/>
          <w:szCs w:val="24"/>
        </w:rPr>
        <w:t>考试、考查的成绩评定采用百分制或五级制记分。五级制记分分为优秀、良好、中等、及格、不及格五类，其与百分制的转换关系：优秀</w:t>
      </w:r>
      <w:r w:rsidR="00FB653A">
        <w:rPr>
          <w:rFonts w:ascii="微软雅黑" w:eastAsia="微软雅黑" w:hAnsi="微软雅黑" w:hint="eastAsia"/>
          <w:sz w:val="24"/>
          <w:szCs w:val="24"/>
        </w:rPr>
        <w:t>为</w:t>
      </w:r>
      <w:r w:rsidR="00C401C3">
        <w:rPr>
          <w:rFonts w:ascii="微软雅黑" w:eastAsia="微软雅黑" w:hAnsi="微软雅黑"/>
          <w:sz w:val="24"/>
          <w:szCs w:val="24"/>
        </w:rPr>
        <w:t>95</w:t>
      </w:r>
      <w:r w:rsidRPr="00574092">
        <w:rPr>
          <w:rFonts w:ascii="微软雅黑" w:eastAsia="微软雅黑" w:hAnsi="微软雅黑"/>
          <w:sz w:val="24"/>
          <w:szCs w:val="24"/>
        </w:rPr>
        <w:t>分，良好为</w:t>
      </w:r>
      <w:r w:rsidR="00577BB5">
        <w:rPr>
          <w:rFonts w:ascii="微软雅黑" w:eastAsia="微软雅黑" w:hAnsi="微软雅黑"/>
          <w:sz w:val="24"/>
          <w:szCs w:val="24"/>
        </w:rPr>
        <w:t>85</w:t>
      </w:r>
      <w:r w:rsidRPr="00574092">
        <w:rPr>
          <w:rFonts w:ascii="微软雅黑" w:eastAsia="微软雅黑" w:hAnsi="微软雅黑"/>
          <w:sz w:val="24"/>
          <w:szCs w:val="24"/>
        </w:rPr>
        <w:t>分，</w:t>
      </w:r>
      <w:proofErr w:type="gramStart"/>
      <w:r w:rsidRPr="00574092">
        <w:rPr>
          <w:rFonts w:ascii="微软雅黑" w:eastAsia="微软雅黑" w:hAnsi="微软雅黑"/>
          <w:sz w:val="24"/>
          <w:szCs w:val="24"/>
        </w:rPr>
        <w:t>中等为</w:t>
      </w:r>
      <w:proofErr w:type="gramEnd"/>
      <w:r w:rsidR="00577BB5">
        <w:rPr>
          <w:rFonts w:ascii="微软雅黑" w:eastAsia="微软雅黑" w:hAnsi="微软雅黑"/>
          <w:sz w:val="24"/>
          <w:szCs w:val="24"/>
        </w:rPr>
        <w:t>75</w:t>
      </w:r>
      <w:r w:rsidRPr="00574092">
        <w:rPr>
          <w:rFonts w:ascii="微软雅黑" w:eastAsia="微软雅黑" w:hAnsi="微软雅黑"/>
          <w:sz w:val="24"/>
          <w:szCs w:val="24"/>
        </w:rPr>
        <w:t>分，及格为60分，不及格</w:t>
      </w:r>
      <w:r w:rsidR="00FB653A">
        <w:rPr>
          <w:rFonts w:ascii="微软雅黑" w:eastAsia="微软雅黑" w:hAnsi="微软雅黑" w:hint="eastAsia"/>
          <w:sz w:val="24"/>
          <w:szCs w:val="24"/>
        </w:rPr>
        <w:t>为5</w:t>
      </w:r>
      <w:r w:rsidR="00FB653A">
        <w:rPr>
          <w:rFonts w:ascii="微软雅黑" w:eastAsia="微软雅黑" w:hAnsi="微软雅黑"/>
          <w:sz w:val="24"/>
          <w:szCs w:val="24"/>
        </w:rPr>
        <w:t>0</w:t>
      </w:r>
      <w:r w:rsidR="00FB653A">
        <w:rPr>
          <w:rFonts w:ascii="微软雅黑" w:eastAsia="微软雅黑" w:hAnsi="微软雅黑" w:hint="eastAsia"/>
          <w:sz w:val="24"/>
          <w:szCs w:val="24"/>
        </w:rPr>
        <w:t>分</w:t>
      </w:r>
      <w:r w:rsidRPr="00574092">
        <w:rPr>
          <w:rFonts w:ascii="微软雅黑" w:eastAsia="微软雅黑" w:hAnsi="微软雅黑"/>
          <w:sz w:val="24"/>
          <w:szCs w:val="24"/>
        </w:rPr>
        <w:t>。</w:t>
      </w:r>
    </w:p>
    <w:p w14:paraId="59DF16B2" w14:textId="2021C620" w:rsidR="000E5D47" w:rsidRDefault="000E5D47" w:rsidP="00CB36FA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（2）</w:t>
      </w:r>
      <w:r w:rsidRPr="00574092">
        <w:rPr>
          <w:rFonts w:ascii="微软雅黑" w:eastAsia="微软雅黑" w:hAnsi="微软雅黑"/>
          <w:sz w:val="24"/>
          <w:szCs w:val="24"/>
        </w:rPr>
        <w:t>课程学期总成绩一般按平时、期末4：6</w:t>
      </w:r>
      <w:r w:rsidR="00B34005">
        <w:rPr>
          <w:rFonts w:ascii="微软雅黑" w:eastAsia="微软雅黑" w:hAnsi="微软雅黑" w:hint="eastAsia"/>
          <w:sz w:val="24"/>
          <w:szCs w:val="24"/>
        </w:rPr>
        <w:t>（5</w:t>
      </w:r>
      <w:r w:rsidR="00B34005" w:rsidRPr="00574092">
        <w:rPr>
          <w:rFonts w:ascii="微软雅黑" w:eastAsia="微软雅黑" w:hAnsi="微软雅黑"/>
          <w:sz w:val="24"/>
          <w:szCs w:val="24"/>
        </w:rPr>
        <w:t>：</w:t>
      </w:r>
      <w:r w:rsidR="00B34005">
        <w:rPr>
          <w:rFonts w:ascii="微软雅黑" w:eastAsia="微软雅黑" w:hAnsi="微软雅黑"/>
          <w:sz w:val="24"/>
          <w:szCs w:val="24"/>
        </w:rPr>
        <w:t>5</w:t>
      </w:r>
      <w:r w:rsidR="00B34005">
        <w:rPr>
          <w:rFonts w:ascii="微软雅黑" w:eastAsia="微软雅黑" w:hAnsi="微软雅黑" w:hint="eastAsia"/>
          <w:sz w:val="24"/>
          <w:szCs w:val="24"/>
        </w:rPr>
        <w:t>）</w:t>
      </w:r>
      <w:r w:rsidRPr="00574092">
        <w:rPr>
          <w:rFonts w:ascii="微软雅黑" w:eastAsia="微软雅黑" w:hAnsi="微软雅黑"/>
          <w:sz w:val="24"/>
          <w:szCs w:val="24"/>
        </w:rPr>
        <w:t>综合评定</w:t>
      </w:r>
      <w:r w:rsidRPr="00574092">
        <w:rPr>
          <w:rFonts w:ascii="微软雅黑" w:eastAsia="微软雅黑" w:hAnsi="微软雅黑" w:hint="eastAsia"/>
          <w:sz w:val="24"/>
          <w:szCs w:val="24"/>
        </w:rPr>
        <w:t>；有期中考试的按</w:t>
      </w:r>
      <w:r w:rsidRPr="00574092">
        <w:rPr>
          <w:rFonts w:ascii="微软雅黑" w:eastAsia="微软雅黑" w:hAnsi="微软雅黑"/>
          <w:sz w:val="24"/>
          <w:szCs w:val="24"/>
        </w:rPr>
        <w:t>平时、期中、期末的比例为2：2：6</w:t>
      </w:r>
      <w:r w:rsidR="00B34005">
        <w:rPr>
          <w:rFonts w:ascii="微软雅黑" w:eastAsia="微软雅黑" w:hAnsi="微软雅黑" w:hint="eastAsia"/>
          <w:sz w:val="24"/>
          <w:szCs w:val="24"/>
        </w:rPr>
        <w:t>（</w:t>
      </w:r>
      <w:r w:rsidR="00B34005" w:rsidRPr="00574092">
        <w:rPr>
          <w:rFonts w:ascii="微软雅黑" w:eastAsia="微软雅黑" w:hAnsi="微软雅黑"/>
          <w:sz w:val="24"/>
          <w:szCs w:val="24"/>
        </w:rPr>
        <w:t>2：</w:t>
      </w:r>
      <w:r w:rsidR="00B34005">
        <w:rPr>
          <w:rFonts w:ascii="微软雅黑" w:eastAsia="微软雅黑" w:hAnsi="微软雅黑"/>
          <w:sz w:val="24"/>
          <w:szCs w:val="24"/>
        </w:rPr>
        <w:t>3</w:t>
      </w:r>
      <w:r w:rsidR="00B34005" w:rsidRPr="00574092">
        <w:rPr>
          <w:rFonts w:ascii="微软雅黑" w:eastAsia="微软雅黑" w:hAnsi="微软雅黑"/>
          <w:sz w:val="24"/>
          <w:szCs w:val="24"/>
        </w:rPr>
        <w:t>：</w:t>
      </w:r>
      <w:r w:rsidR="00B34005">
        <w:rPr>
          <w:rFonts w:ascii="微软雅黑" w:eastAsia="微软雅黑" w:hAnsi="微软雅黑"/>
          <w:sz w:val="24"/>
          <w:szCs w:val="24"/>
        </w:rPr>
        <w:t>5</w:t>
      </w:r>
      <w:r w:rsidR="00B34005">
        <w:rPr>
          <w:rFonts w:ascii="微软雅黑" w:eastAsia="微软雅黑" w:hAnsi="微软雅黑" w:hint="eastAsia"/>
          <w:sz w:val="24"/>
          <w:szCs w:val="24"/>
        </w:rPr>
        <w:t>）</w:t>
      </w:r>
      <w:r w:rsidRPr="00574092">
        <w:rPr>
          <w:rFonts w:ascii="微软雅黑" w:eastAsia="微软雅黑" w:hAnsi="微软雅黑"/>
          <w:sz w:val="24"/>
          <w:szCs w:val="24"/>
        </w:rPr>
        <w:t>综合评定。教师也可根据课程性质在课程标准中重新拟定评分标准（</w:t>
      </w:r>
      <w:proofErr w:type="gramStart"/>
      <w:r w:rsidRPr="00574092">
        <w:rPr>
          <w:rFonts w:ascii="微软雅黑" w:eastAsia="微软雅黑" w:hAnsi="微软雅黑"/>
          <w:sz w:val="24"/>
          <w:szCs w:val="24"/>
        </w:rPr>
        <w:t>如过程</w:t>
      </w:r>
      <w:proofErr w:type="gramEnd"/>
      <w:r w:rsidRPr="00574092">
        <w:rPr>
          <w:rFonts w:ascii="微软雅黑" w:eastAsia="微软雅黑" w:hAnsi="微软雅黑"/>
          <w:sz w:val="24"/>
          <w:szCs w:val="24"/>
        </w:rPr>
        <w:t>考核），一经批准，严格按课程标准执行。</w:t>
      </w:r>
    </w:p>
    <w:p w14:paraId="6FEC4E1A" w14:textId="72A6D3CE" w:rsidR="00AC351F" w:rsidRPr="00574092" w:rsidRDefault="00AC351F" w:rsidP="00CB36FA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/>
          <w:sz w:val="24"/>
          <w:szCs w:val="24"/>
        </w:rPr>
        <w:t>3</w:t>
      </w:r>
      <w:r w:rsidRPr="00574092">
        <w:rPr>
          <w:rFonts w:ascii="微软雅黑" w:eastAsia="微软雅黑" w:hAnsi="微软雅黑" w:hint="eastAsia"/>
          <w:sz w:val="24"/>
          <w:szCs w:val="24"/>
        </w:rPr>
        <w:t>）</w:t>
      </w:r>
      <w:r w:rsidRPr="00574092">
        <w:rPr>
          <w:rFonts w:ascii="微软雅黑" w:eastAsia="微软雅黑" w:hAnsi="微软雅黑"/>
          <w:sz w:val="24"/>
          <w:szCs w:val="24"/>
        </w:rPr>
        <w:t>设置成绩比例，原则上平行班开课的</w:t>
      </w:r>
      <w:r w:rsidRPr="00DB7244">
        <w:rPr>
          <w:rFonts w:ascii="微软雅黑" w:eastAsia="微软雅黑" w:hAnsi="微软雅黑"/>
          <w:color w:val="FF0000"/>
          <w:sz w:val="24"/>
          <w:szCs w:val="24"/>
        </w:rPr>
        <w:t>相同课程</w:t>
      </w:r>
      <w:r w:rsidRPr="00574092">
        <w:rPr>
          <w:rFonts w:ascii="微软雅黑" w:eastAsia="微软雅黑" w:hAnsi="微软雅黑"/>
          <w:sz w:val="24"/>
          <w:szCs w:val="24"/>
        </w:rPr>
        <w:t>的平时成绩和期末成绩</w:t>
      </w:r>
      <w:r w:rsidRPr="00DB7244">
        <w:rPr>
          <w:rFonts w:ascii="微软雅黑" w:eastAsia="微软雅黑" w:hAnsi="微软雅黑"/>
          <w:color w:val="FF0000"/>
          <w:sz w:val="24"/>
          <w:szCs w:val="24"/>
        </w:rPr>
        <w:t>所占比例须统一</w:t>
      </w:r>
      <w:r w:rsidRPr="00574092">
        <w:rPr>
          <w:rFonts w:ascii="微软雅黑" w:eastAsia="微软雅黑" w:hAnsi="微软雅黑"/>
          <w:sz w:val="24"/>
          <w:szCs w:val="24"/>
        </w:rPr>
        <w:t>，且各项比例不能为空值。</w:t>
      </w:r>
    </w:p>
    <w:p w14:paraId="597C5D53" w14:textId="58DA655A" w:rsidR="00490C70" w:rsidRDefault="00490C70" w:rsidP="00CB36FA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BB1A29">
        <w:rPr>
          <w:rFonts w:ascii="微软雅黑" w:eastAsia="微软雅黑" w:hAnsi="微软雅黑"/>
          <w:sz w:val="24"/>
          <w:szCs w:val="24"/>
        </w:rPr>
        <w:t>4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EB588D">
        <w:rPr>
          <w:rFonts w:ascii="微软雅黑" w:eastAsia="微软雅黑" w:hAnsi="微软雅黑" w:hint="eastAsia"/>
          <w:sz w:val="24"/>
          <w:szCs w:val="24"/>
        </w:rPr>
        <w:t>教务系统中具体操作办法</w:t>
      </w:r>
      <w:r w:rsidR="00205FED">
        <w:rPr>
          <w:rFonts w:ascii="微软雅黑" w:eastAsia="微软雅黑" w:hAnsi="微软雅黑" w:hint="eastAsia"/>
          <w:sz w:val="24"/>
          <w:szCs w:val="24"/>
        </w:rPr>
        <w:t>见下图所示：</w:t>
      </w:r>
    </w:p>
    <w:p w14:paraId="2C38D958" w14:textId="4D6F20A3" w:rsidR="000D34BA" w:rsidRDefault="000D34BA" w:rsidP="003E36C8">
      <w:pPr>
        <w:jc w:val="center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3BB10170" wp14:editId="20B04ACC">
            <wp:extent cx="4813200" cy="990000"/>
            <wp:effectExtent l="0" t="0" r="6985" b="635"/>
            <wp:docPr id="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2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600E7" w14:textId="28980597" w:rsidR="000D34BA" w:rsidRDefault="000D34BA" w:rsidP="003E36C8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BBF2B16" wp14:editId="12F8FB01">
            <wp:extent cx="4816800" cy="2354400"/>
            <wp:effectExtent l="0" t="0" r="3175" b="8255"/>
            <wp:docPr id="2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应用程序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800" cy="23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70400" w14:textId="28A6F880" w:rsidR="000D34BA" w:rsidRDefault="000D34BA" w:rsidP="003E36C8">
      <w:pPr>
        <w:spacing w:beforeLines="50" w:before="156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E31C50" wp14:editId="24274E71">
            <wp:extent cx="5274000" cy="2592000"/>
            <wp:effectExtent l="0" t="0" r="3175" b="0"/>
            <wp:docPr id="3" name="图片 3" descr="电脑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电脑屏幕截图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2E376" w14:textId="4D201BC9" w:rsidR="00E82A39" w:rsidRPr="00574092" w:rsidRDefault="000307FD" w:rsidP="00CB36FA">
      <w:pPr>
        <w:spacing w:beforeLines="50" w:before="156" w:line="44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3</w:t>
      </w:r>
      <w:r w:rsidR="00E82A39" w:rsidRPr="00574092">
        <w:rPr>
          <w:rFonts w:ascii="微软雅黑" w:eastAsia="微软雅黑" w:hAnsi="微软雅黑"/>
          <w:b/>
          <w:bCs/>
          <w:sz w:val="24"/>
          <w:szCs w:val="24"/>
        </w:rPr>
        <w:t>.</w:t>
      </w:r>
      <w:r w:rsidR="00E82A39" w:rsidRPr="00574092">
        <w:rPr>
          <w:rFonts w:ascii="微软雅黑" w:eastAsia="微软雅黑" w:hAnsi="微软雅黑" w:hint="eastAsia"/>
          <w:b/>
          <w:bCs/>
          <w:sz w:val="24"/>
          <w:szCs w:val="24"/>
        </w:rPr>
        <w:t xml:space="preserve"> 期末成绩</w:t>
      </w:r>
      <w:r w:rsidR="00C21983">
        <w:rPr>
          <w:rFonts w:ascii="微软雅黑" w:eastAsia="微软雅黑" w:hAnsi="微软雅黑" w:hint="eastAsia"/>
          <w:b/>
          <w:bCs/>
          <w:sz w:val="24"/>
          <w:szCs w:val="24"/>
        </w:rPr>
        <w:t>录入</w:t>
      </w:r>
    </w:p>
    <w:p w14:paraId="2DB79118" w14:textId="77777777" w:rsidR="00CB36FA" w:rsidRDefault="00CB36FA" w:rsidP="00CB36FA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任课教师登录正方教务管理系统</w:t>
      </w:r>
      <w:r w:rsidRPr="00574092">
        <w:rPr>
          <w:rFonts w:ascii="微软雅黑" w:eastAsia="微软雅黑" w:hAnsi="微软雅黑"/>
          <w:sz w:val="24"/>
          <w:szCs w:val="24"/>
        </w:rPr>
        <w:t>，进入成绩录入页面。</w:t>
      </w:r>
    </w:p>
    <w:p w14:paraId="72270FBB" w14:textId="60E4344E" w:rsidR="00E82A39" w:rsidRDefault="00F74AA0" w:rsidP="00CB36FA">
      <w:pPr>
        <w:jc w:val="center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782C77F8" wp14:editId="23B64FFC">
            <wp:extent cx="5122800" cy="2534400"/>
            <wp:effectExtent l="0" t="0" r="1905" b="0"/>
            <wp:docPr id="5" name="图片 5" descr="图形用户界面, 应用程序, 表格, Excel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应用程序, 表格, Excel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800" cy="2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082F">
        <w:rPr>
          <w:noProof/>
        </w:rPr>
        <w:drawing>
          <wp:inline distT="0" distB="0" distL="0" distR="0" wp14:anchorId="207D4D41" wp14:editId="514A1FE4">
            <wp:extent cx="5274310" cy="2637155"/>
            <wp:effectExtent l="0" t="0" r="2540" b="0"/>
            <wp:docPr id="4" name="图片 4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应用程序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FFE68" w14:textId="3F0D6F7A" w:rsidR="00E82A39" w:rsidRPr="00574092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lastRenderedPageBreak/>
        <w:t>（</w:t>
      </w:r>
      <w:r w:rsidR="00DF028C">
        <w:rPr>
          <w:rFonts w:ascii="微软雅黑" w:eastAsia="微软雅黑" w:hAnsi="微软雅黑"/>
          <w:sz w:val="24"/>
          <w:szCs w:val="24"/>
        </w:rPr>
        <w:t>1</w:t>
      </w:r>
      <w:r w:rsidRPr="00574092">
        <w:rPr>
          <w:rFonts w:ascii="微软雅黑" w:eastAsia="微软雅黑" w:hAnsi="微软雅黑" w:hint="eastAsia"/>
          <w:sz w:val="24"/>
          <w:szCs w:val="24"/>
        </w:rPr>
        <w:t>）</w:t>
      </w:r>
      <w:r w:rsidRPr="00574092">
        <w:rPr>
          <w:rFonts w:ascii="微软雅黑" w:eastAsia="微软雅黑" w:hAnsi="微软雅黑"/>
          <w:sz w:val="24"/>
          <w:szCs w:val="24"/>
        </w:rPr>
        <w:t>教师根据课程性质在“</w:t>
      </w:r>
      <w:r w:rsidR="00F74FC7">
        <w:rPr>
          <w:rFonts w:ascii="微软雅黑" w:eastAsia="微软雅黑" w:hAnsi="微软雅黑" w:hint="eastAsia"/>
          <w:sz w:val="24"/>
          <w:szCs w:val="24"/>
        </w:rPr>
        <w:t>成绩分项录入级制</w:t>
      </w:r>
      <w:r w:rsidRPr="00574092">
        <w:rPr>
          <w:rFonts w:ascii="微软雅黑" w:eastAsia="微软雅黑" w:hAnsi="微软雅黑"/>
          <w:sz w:val="24"/>
          <w:szCs w:val="24"/>
        </w:rPr>
        <w:t>”处选择百分制或五级制记分，在平时、期中、</w:t>
      </w:r>
      <w:r w:rsidR="00F74FC7">
        <w:rPr>
          <w:rFonts w:ascii="微软雅黑" w:eastAsia="微软雅黑" w:hAnsi="微软雅黑" w:hint="eastAsia"/>
          <w:sz w:val="24"/>
          <w:szCs w:val="24"/>
        </w:rPr>
        <w:t>实验、</w:t>
      </w:r>
      <w:r w:rsidRPr="00574092">
        <w:rPr>
          <w:rFonts w:ascii="微软雅黑" w:eastAsia="微软雅黑" w:hAnsi="微软雅黑"/>
          <w:sz w:val="24"/>
          <w:szCs w:val="24"/>
        </w:rPr>
        <w:t>期末成绩栏录入成绩，保存后可折算出总评成绩。总评成绩不能直接录入和修改。</w:t>
      </w:r>
    </w:p>
    <w:p w14:paraId="5E7FA429" w14:textId="0C26953B" w:rsidR="00E82A39" w:rsidRPr="00574092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</w:t>
      </w:r>
      <w:r w:rsidR="006F24EF">
        <w:rPr>
          <w:rFonts w:ascii="微软雅黑" w:eastAsia="微软雅黑" w:hAnsi="微软雅黑"/>
          <w:sz w:val="24"/>
          <w:szCs w:val="24"/>
        </w:rPr>
        <w:t>2</w:t>
      </w:r>
      <w:r w:rsidRPr="00574092">
        <w:rPr>
          <w:rFonts w:ascii="微软雅黑" w:eastAsia="微软雅黑" w:hAnsi="微软雅黑" w:hint="eastAsia"/>
          <w:sz w:val="24"/>
          <w:szCs w:val="24"/>
        </w:rPr>
        <w:t>）</w:t>
      </w:r>
      <w:r w:rsidRPr="00574092">
        <w:rPr>
          <w:rFonts w:ascii="微软雅黑" w:eastAsia="微软雅黑" w:hAnsi="微软雅黑"/>
          <w:sz w:val="24"/>
          <w:szCs w:val="24"/>
        </w:rPr>
        <w:t>特殊成绩备注，教师根据考场签到名单中信息在备注栏目中选择对应成绩项目。</w:t>
      </w:r>
    </w:p>
    <w:p w14:paraId="61C9A491" w14:textId="545DE536" w:rsidR="00E82A39" w:rsidRPr="00DB7244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①</w:t>
      </w:r>
      <w:r w:rsidR="0001236E" w:rsidRPr="00574092">
        <w:rPr>
          <w:rFonts w:ascii="微软雅黑" w:eastAsia="微软雅黑" w:hAnsi="微软雅黑"/>
          <w:sz w:val="24"/>
          <w:szCs w:val="24"/>
        </w:rPr>
        <w:t>名单上标注</w:t>
      </w:r>
      <w:r w:rsidR="0001236E" w:rsidRPr="00DB7244">
        <w:rPr>
          <w:rFonts w:ascii="微软雅黑" w:eastAsia="微软雅黑" w:hAnsi="微软雅黑"/>
          <w:color w:val="000000" w:themeColor="text1"/>
          <w:sz w:val="24"/>
          <w:szCs w:val="24"/>
        </w:rPr>
        <w:t>“旷考”的，在备注</w:t>
      </w:r>
      <w:proofErr w:type="gramStart"/>
      <w:r w:rsidR="0001236E" w:rsidRPr="00DB7244">
        <w:rPr>
          <w:rFonts w:ascii="微软雅黑" w:eastAsia="微软雅黑" w:hAnsi="微软雅黑"/>
          <w:color w:val="000000" w:themeColor="text1"/>
          <w:sz w:val="24"/>
          <w:szCs w:val="24"/>
        </w:rPr>
        <w:t>栏选择</w:t>
      </w:r>
      <w:proofErr w:type="gramEnd"/>
      <w:r w:rsidR="0001236E" w:rsidRPr="00DB7244">
        <w:rPr>
          <w:rFonts w:ascii="微软雅黑" w:eastAsia="微软雅黑" w:hAnsi="微软雅黑"/>
          <w:color w:val="000000" w:themeColor="text1"/>
          <w:sz w:val="24"/>
          <w:szCs w:val="24"/>
        </w:rPr>
        <w:t>“旷考”，平时成绩栏目按实际情况填写；</w:t>
      </w:r>
      <w:r w:rsidR="0001236E" w:rsidRPr="00574092" w:rsidDel="0001236E">
        <w:rPr>
          <w:rFonts w:ascii="微软雅黑" w:eastAsia="微软雅黑" w:hAnsi="微软雅黑"/>
          <w:sz w:val="24"/>
          <w:szCs w:val="24"/>
        </w:rPr>
        <w:t xml:space="preserve"> </w:t>
      </w:r>
    </w:p>
    <w:p w14:paraId="0FBB2931" w14:textId="798DC64F" w:rsidR="00E82A39" w:rsidRPr="00DB7244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②</w:t>
      </w:r>
      <w:r w:rsidR="0001236E" w:rsidRPr="00574092">
        <w:rPr>
          <w:rFonts w:ascii="微软雅黑" w:eastAsia="微软雅黑" w:hAnsi="微软雅黑"/>
          <w:sz w:val="24"/>
          <w:szCs w:val="24"/>
        </w:rPr>
        <w:t>名单上标注</w:t>
      </w:r>
      <w:r w:rsidR="0001236E" w:rsidRPr="00DB7244">
        <w:rPr>
          <w:rFonts w:ascii="微软雅黑" w:eastAsia="微软雅黑" w:hAnsi="微软雅黑"/>
          <w:color w:val="000000" w:themeColor="text1"/>
          <w:sz w:val="24"/>
          <w:szCs w:val="24"/>
        </w:rPr>
        <w:t>“作弊”或“违纪”</w:t>
      </w:r>
      <w:r w:rsidR="0001236E" w:rsidRPr="00574092">
        <w:rPr>
          <w:rFonts w:ascii="微软雅黑" w:eastAsia="微软雅黑" w:hAnsi="微软雅黑"/>
          <w:sz w:val="24"/>
          <w:szCs w:val="24"/>
        </w:rPr>
        <w:t>的，在备注</w:t>
      </w:r>
      <w:proofErr w:type="gramStart"/>
      <w:r w:rsidR="0001236E" w:rsidRPr="00DB7244">
        <w:rPr>
          <w:rFonts w:ascii="微软雅黑" w:eastAsia="微软雅黑" w:hAnsi="微软雅黑"/>
          <w:color w:val="000000" w:themeColor="text1"/>
          <w:sz w:val="24"/>
          <w:szCs w:val="24"/>
        </w:rPr>
        <w:t>栏选择</w:t>
      </w:r>
      <w:proofErr w:type="gramEnd"/>
      <w:r w:rsidR="0001236E" w:rsidRPr="00DB7244">
        <w:rPr>
          <w:rFonts w:ascii="微软雅黑" w:eastAsia="微软雅黑" w:hAnsi="微软雅黑"/>
          <w:color w:val="000000" w:themeColor="text1"/>
          <w:sz w:val="24"/>
          <w:szCs w:val="24"/>
        </w:rPr>
        <w:t>“作弊”或“违纪”，平时成绩栏目按实际情况填写</w:t>
      </w:r>
      <w:r w:rsidR="0001236E" w:rsidRPr="00574092">
        <w:rPr>
          <w:rFonts w:ascii="微软雅黑" w:eastAsia="微软雅黑" w:hAnsi="微软雅黑"/>
          <w:sz w:val="24"/>
          <w:szCs w:val="24"/>
        </w:rPr>
        <w:t>。</w:t>
      </w:r>
    </w:p>
    <w:p w14:paraId="22670354" w14:textId="6795F4D1" w:rsidR="00E82A39" w:rsidRDefault="008410C7" w:rsidP="00574092">
      <w:pPr>
        <w:spacing w:line="440" w:lineRule="exact"/>
        <w:ind w:firstLineChars="200" w:firstLine="42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42E9600" wp14:editId="4E9550D0">
            <wp:simplePos x="0" y="0"/>
            <wp:positionH relativeFrom="column">
              <wp:posOffset>76200</wp:posOffset>
            </wp:positionH>
            <wp:positionV relativeFrom="paragraph">
              <wp:posOffset>942975</wp:posOffset>
            </wp:positionV>
            <wp:extent cx="5274310" cy="2637155"/>
            <wp:effectExtent l="0" t="0" r="2540" b="0"/>
            <wp:wrapTopAndBottom/>
            <wp:docPr id="6" name="图片 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应用程序&#10;&#10;描述已自动生成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2A39" w:rsidRPr="00574092">
        <w:rPr>
          <w:rFonts w:ascii="微软雅黑" w:eastAsia="微软雅黑" w:hAnsi="微软雅黑" w:hint="eastAsia"/>
          <w:sz w:val="24"/>
          <w:szCs w:val="24"/>
        </w:rPr>
        <w:t>（</w:t>
      </w:r>
      <w:r w:rsidR="006F24EF">
        <w:rPr>
          <w:rFonts w:ascii="微软雅黑" w:eastAsia="微软雅黑" w:hAnsi="微软雅黑"/>
          <w:sz w:val="24"/>
          <w:szCs w:val="24"/>
        </w:rPr>
        <w:t>3</w:t>
      </w:r>
      <w:r w:rsidR="00E82A39" w:rsidRPr="00574092">
        <w:rPr>
          <w:rFonts w:ascii="微软雅黑" w:eastAsia="微软雅黑" w:hAnsi="微软雅黑" w:hint="eastAsia"/>
          <w:sz w:val="24"/>
          <w:szCs w:val="24"/>
        </w:rPr>
        <w:t>）</w:t>
      </w:r>
      <w:r w:rsidR="00E82A39" w:rsidRPr="00574092">
        <w:rPr>
          <w:rFonts w:ascii="微软雅黑" w:eastAsia="微软雅黑" w:hAnsi="微软雅黑"/>
          <w:sz w:val="24"/>
          <w:szCs w:val="24"/>
        </w:rPr>
        <w:t>打印成绩单，教师提交成绩完毕后，在WEB网页上打印《成绩</w:t>
      </w:r>
      <w:r w:rsidR="00A62ABD">
        <w:rPr>
          <w:rFonts w:ascii="微软雅黑" w:eastAsia="微软雅黑" w:hAnsi="微软雅黑" w:hint="eastAsia"/>
          <w:sz w:val="24"/>
          <w:szCs w:val="24"/>
        </w:rPr>
        <w:t>记载</w:t>
      </w:r>
      <w:r w:rsidR="00E82A39" w:rsidRPr="00574092">
        <w:rPr>
          <w:rFonts w:ascii="微软雅黑" w:eastAsia="微软雅黑" w:hAnsi="微软雅黑"/>
          <w:sz w:val="24"/>
          <w:szCs w:val="24"/>
        </w:rPr>
        <w:t>表》，</w:t>
      </w:r>
      <w:bookmarkStart w:id="0" w:name="_Hlk59785247"/>
      <w:r w:rsidR="00E82A39" w:rsidRPr="00574092">
        <w:rPr>
          <w:rFonts w:ascii="微软雅黑" w:eastAsia="微软雅黑" w:hAnsi="微软雅黑"/>
          <w:sz w:val="24"/>
          <w:szCs w:val="24"/>
        </w:rPr>
        <w:t>此表</w:t>
      </w:r>
      <w:r w:rsidR="00E82A39" w:rsidRPr="00DB7244">
        <w:rPr>
          <w:rFonts w:ascii="微软雅黑" w:eastAsia="微软雅黑" w:hAnsi="微软雅黑"/>
          <w:color w:val="000000" w:themeColor="text1"/>
          <w:sz w:val="24"/>
          <w:szCs w:val="24"/>
        </w:rPr>
        <w:t>一式三份</w:t>
      </w:r>
      <w:r w:rsidR="00E82A39" w:rsidRPr="00574092">
        <w:rPr>
          <w:rFonts w:ascii="微软雅黑" w:eastAsia="微软雅黑" w:hAnsi="微软雅黑"/>
          <w:sz w:val="24"/>
          <w:szCs w:val="24"/>
        </w:rPr>
        <w:t>，一份装订在相对应的学生试卷首页；一份放置于课程教学包；一份交各学院教学秘书处汇总至教务处。</w:t>
      </w:r>
      <w:bookmarkEnd w:id="0"/>
    </w:p>
    <w:p w14:paraId="4D57A3F3" w14:textId="3E41E63A" w:rsidR="003D1495" w:rsidRPr="00574092" w:rsidRDefault="003D1495" w:rsidP="003D1495">
      <w:pPr>
        <w:spacing w:beforeLines="50" w:before="156" w:line="44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4</w:t>
      </w:r>
      <w:r w:rsidRPr="00574092">
        <w:rPr>
          <w:rFonts w:ascii="微软雅黑" w:eastAsia="微软雅黑" w:hAnsi="微软雅黑"/>
          <w:b/>
          <w:bCs/>
          <w:sz w:val="24"/>
          <w:szCs w:val="24"/>
        </w:rPr>
        <w:t>.</w:t>
      </w:r>
      <w:r>
        <w:rPr>
          <w:rFonts w:ascii="微软雅黑" w:eastAsia="微软雅黑" w:hAnsi="微软雅黑"/>
          <w:b/>
          <w:bCs/>
          <w:sz w:val="24"/>
          <w:szCs w:val="24"/>
        </w:rPr>
        <w:t xml:space="preserve"> </w:t>
      </w:r>
      <w:r w:rsidRPr="00574092">
        <w:rPr>
          <w:rFonts w:ascii="微软雅黑" w:eastAsia="微软雅黑" w:hAnsi="微软雅黑" w:hint="eastAsia"/>
          <w:b/>
          <w:bCs/>
          <w:sz w:val="24"/>
          <w:szCs w:val="24"/>
        </w:rPr>
        <w:t>试卷分析</w:t>
      </w:r>
    </w:p>
    <w:p w14:paraId="3639848F" w14:textId="77777777" w:rsidR="003D1495" w:rsidRPr="00574092" w:rsidRDefault="003D1495" w:rsidP="003D1495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教师在正方教务管理系统录完成绩提交后，点击“</w:t>
      </w:r>
      <w:r>
        <w:rPr>
          <w:rFonts w:ascii="微软雅黑" w:eastAsia="微软雅黑" w:hAnsi="微软雅黑" w:hint="eastAsia"/>
          <w:sz w:val="24"/>
          <w:szCs w:val="24"/>
        </w:rPr>
        <w:t>试卷分析班级</w:t>
      </w:r>
      <w:r w:rsidRPr="00574092">
        <w:rPr>
          <w:rFonts w:ascii="微软雅黑" w:eastAsia="微软雅黑" w:hAnsi="微软雅黑" w:hint="eastAsia"/>
          <w:sz w:val="24"/>
          <w:szCs w:val="24"/>
        </w:rPr>
        <w:t>打印”，导出试卷分析表后填写完整打印。此表</w:t>
      </w:r>
      <w:r w:rsidRPr="00DB7244">
        <w:rPr>
          <w:rFonts w:ascii="微软雅黑" w:eastAsia="微软雅黑" w:hAnsi="微软雅黑" w:hint="eastAsia"/>
          <w:color w:val="FF0000"/>
          <w:sz w:val="24"/>
          <w:szCs w:val="24"/>
        </w:rPr>
        <w:t>一式二份</w:t>
      </w:r>
      <w:r w:rsidRPr="00574092">
        <w:rPr>
          <w:rFonts w:ascii="微软雅黑" w:eastAsia="微软雅黑" w:hAnsi="微软雅黑" w:hint="eastAsia"/>
          <w:sz w:val="24"/>
          <w:szCs w:val="24"/>
        </w:rPr>
        <w:t>，一份放置于课程教学包；一份交各学院教学秘书处汇总至教务处。</w:t>
      </w:r>
    </w:p>
    <w:p w14:paraId="0402B707" w14:textId="012A12EB" w:rsidR="00E82A39" w:rsidRPr="00574092" w:rsidRDefault="003D1495" w:rsidP="00574092">
      <w:pPr>
        <w:spacing w:beforeLines="50" w:before="156" w:line="44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5</w:t>
      </w:r>
      <w:r w:rsidR="00E82A39" w:rsidRPr="00574092">
        <w:rPr>
          <w:rFonts w:ascii="微软雅黑" w:eastAsia="微软雅黑" w:hAnsi="微软雅黑"/>
          <w:b/>
          <w:bCs/>
          <w:sz w:val="24"/>
          <w:szCs w:val="24"/>
        </w:rPr>
        <w:t>.</w:t>
      </w:r>
      <w:r>
        <w:rPr>
          <w:rFonts w:ascii="微软雅黑" w:eastAsia="微软雅黑" w:hAnsi="微软雅黑"/>
          <w:b/>
          <w:bCs/>
          <w:sz w:val="24"/>
          <w:szCs w:val="24"/>
        </w:rPr>
        <w:t xml:space="preserve"> </w:t>
      </w:r>
      <w:r w:rsidR="00E82A39" w:rsidRPr="00574092">
        <w:rPr>
          <w:rFonts w:ascii="微软雅黑" w:eastAsia="微软雅黑" w:hAnsi="微软雅黑" w:hint="eastAsia"/>
          <w:b/>
          <w:bCs/>
          <w:sz w:val="24"/>
          <w:szCs w:val="24"/>
        </w:rPr>
        <w:t>补考成绩</w:t>
      </w:r>
    </w:p>
    <w:p w14:paraId="49D72EB8" w14:textId="00FE7F4A" w:rsidR="0022167D" w:rsidRPr="00574092" w:rsidRDefault="0022167D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（1）每学期学生成绩期末考核不及格，可参加下一学</w:t>
      </w:r>
      <w:r w:rsidRPr="00574092">
        <w:rPr>
          <w:rFonts w:ascii="微软雅黑" w:eastAsia="微软雅黑" w:hAnsi="微软雅黑"/>
          <w:sz w:val="24"/>
          <w:szCs w:val="24"/>
        </w:rPr>
        <w:t>期开学初进行的补考；补考仍不及格的，</w:t>
      </w:r>
      <w:r w:rsidRPr="00574092">
        <w:rPr>
          <w:rFonts w:ascii="微软雅黑" w:eastAsia="微软雅黑" w:hAnsi="微软雅黑" w:hint="eastAsia"/>
          <w:sz w:val="24"/>
          <w:szCs w:val="24"/>
        </w:rPr>
        <w:t>直接参加重修</w:t>
      </w:r>
      <w:r w:rsidRPr="00574092">
        <w:rPr>
          <w:rFonts w:ascii="微软雅黑" w:eastAsia="微软雅黑" w:hAnsi="微软雅黑"/>
          <w:sz w:val="24"/>
          <w:szCs w:val="24"/>
        </w:rPr>
        <w:t>。</w:t>
      </w:r>
      <w:r w:rsidRPr="00574092">
        <w:rPr>
          <w:rFonts w:ascii="微软雅黑" w:eastAsia="微软雅黑" w:hAnsi="微软雅黑" w:hint="eastAsia"/>
          <w:sz w:val="24"/>
          <w:szCs w:val="24"/>
        </w:rPr>
        <w:t>对于</w:t>
      </w:r>
      <w:r w:rsidR="009126AB" w:rsidRPr="00574092">
        <w:rPr>
          <w:rFonts w:ascii="微软雅黑" w:eastAsia="微软雅黑" w:hAnsi="微软雅黑" w:hint="eastAsia"/>
          <w:sz w:val="24"/>
          <w:szCs w:val="24"/>
        </w:rPr>
        <w:t>期末考试被</w:t>
      </w:r>
      <w:r w:rsidRPr="00574092">
        <w:rPr>
          <w:rFonts w:ascii="微软雅黑" w:eastAsia="微软雅黑" w:hAnsi="微软雅黑" w:hint="eastAsia"/>
          <w:sz w:val="24"/>
          <w:szCs w:val="24"/>
        </w:rPr>
        <w:t>取消考试资格</w:t>
      </w:r>
      <w:r w:rsidR="009126AB" w:rsidRPr="00574092">
        <w:rPr>
          <w:rFonts w:ascii="微软雅黑" w:eastAsia="微软雅黑" w:hAnsi="微软雅黑" w:hint="eastAsia"/>
          <w:sz w:val="24"/>
          <w:szCs w:val="24"/>
        </w:rPr>
        <w:t>、</w:t>
      </w:r>
      <w:proofErr w:type="gramStart"/>
      <w:r w:rsidR="009126AB" w:rsidRPr="00574092">
        <w:rPr>
          <w:rFonts w:ascii="微软雅黑" w:eastAsia="微软雅黑" w:hAnsi="微软雅黑" w:hint="eastAsia"/>
          <w:sz w:val="24"/>
          <w:szCs w:val="24"/>
        </w:rPr>
        <w:t>旷</w:t>
      </w:r>
      <w:proofErr w:type="gramEnd"/>
      <w:r w:rsidR="009126AB" w:rsidRPr="00574092">
        <w:rPr>
          <w:rFonts w:ascii="微软雅黑" w:eastAsia="微软雅黑" w:hAnsi="微软雅黑" w:hint="eastAsia"/>
          <w:sz w:val="24"/>
          <w:szCs w:val="24"/>
        </w:rPr>
        <w:t>考、作弊、违纪的学生，不准参加正常补考</w:t>
      </w:r>
      <w:r w:rsidR="009126AB" w:rsidRPr="00574092">
        <w:rPr>
          <w:rFonts w:ascii="微软雅黑" w:eastAsia="微软雅黑" w:hAnsi="微软雅黑"/>
          <w:sz w:val="24"/>
          <w:szCs w:val="24"/>
        </w:rPr>
        <w:t>，</w:t>
      </w:r>
      <w:r w:rsidR="009126AB" w:rsidRPr="00574092">
        <w:rPr>
          <w:rFonts w:ascii="微软雅黑" w:eastAsia="微软雅黑" w:hAnsi="微软雅黑" w:hint="eastAsia"/>
          <w:sz w:val="24"/>
          <w:szCs w:val="24"/>
        </w:rPr>
        <w:t>直接参加重修</w:t>
      </w:r>
      <w:r w:rsidR="009126AB" w:rsidRPr="00574092">
        <w:rPr>
          <w:rFonts w:ascii="微软雅黑" w:eastAsia="微软雅黑" w:hAnsi="微软雅黑"/>
          <w:sz w:val="24"/>
          <w:szCs w:val="24"/>
        </w:rPr>
        <w:t>。</w:t>
      </w:r>
    </w:p>
    <w:p w14:paraId="285BF0EA" w14:textId="024D8D14" w:rsidR="00E82A39" w:rsidRPr="00CB36FA" w:rsidRDefault="00E82A39" w:rsidP="007E3436">
      <w:pPr>
        <w:spacing w:line="440" w:lineRule="exact"/>
        <w:ind w:firstLineChars="200" w:firstLine="480"/>
        <w:rPr>
          <w:rFonts w:ascii="微软雅黑" w:eastAsia="微软雅黑" w:hAnsi="微软雅黑"/>
          <w:color w:val="FF0000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</w:t>
      </w:r>
      <w:r w:rsidR="009126AB" w:rsidRPr="00574092">
        <w:rPr>
          <w:rFonts w:ascii="微软雅黑" w:eastAsia="微软雅黑" w:hAnsi="微软雅黑"/>
          <w:sz w:val="24"/>
          <w:szCs w:val="24"/>
        </w:rPr>
        <w:t>2</w:t>
      </w:r>
      <w:r w:rsidRPr="00574092">
        <w:rPr>
          <w:rFonts w:ascii="微软雅黑" w:eastAsia="微软雅黑" w:hAnsi="微软雅黑" w:hint="eastAsia"/>
          <w:sz w:val="24"/>
          <w:szCs w:val="24"/>
        </w:rPr>
        <w:t>）</w:t>
      </w:r>
      <w:r w:rsidRPr="00574092">
        <w:rPr>
          <w:rFonts w:ascii="微软雅黑" w:eastAsia="微软雅黑" w:hAnsi="微软雅黑"/>
          <w:sz w:val="24"/>
          <w:szCs w:val="24"/>
        </w:rPr>
        <w:t>阅卷教师将补考成绩登记</w:t>
      </w:r>
      <w:r w:rsidR="00E5332A" w:rsidRPr="00DB7244">
        <w:rPr>
          <w:rFonts w:ascii="微软雅黑" w:eastAsia="微软雅黑" w:hAnsi="微软雅黑"/>
          <w:color w:val="FF0000"/>
          <w:sz w:val="24"/>
          <w:szCs w:val="24"/>
        </w:rPr>
        <w:t xml:space="preserve"> </w:t>
      </w:r>
      <w:r w:rsidRPr="00DB7244">
        <w:rPr>
          <w:rFonts w:ascii="微软雅黑" w:eastAsia="微软雅黑" w:hAnsi="微软雅黑"/>
          <w:color w:val="FF0000"/>
          <w:sz w:val="24"/>
          <w:szCs w:val="24"/>
        </w:rPr>
        <w:t>“60分”或 “及格”</w:t>
      </w:r>
      <w:r w:rsidRPr="00CB36FA">
        <w:rPr>
          <w:rFonts w:ascii="微软雅黑" w:eastAsia="微软雅黑" w:hAnsi="微软雅黑"/>
          <w:color w:val="FF0000"/>
          <w:sz w:val="24"/>
          <w:szCs w:val="24"/>
        </w:rPr>
        <w:t>；补考成绩不及格的，</w:t>
      </w:r>
      <w:r w:rsidRPr="00CB36FA">
        <w:rPr>
          <w:rFonts w:ascii="微软雅黑" w:eastAsia="微软雅黑" w:hAnsi="微软雅黑"/>
          <w:color w:val="FF0000"/>
          <w:sz w:val="24"/>
          <w:szCs w:val="24"/>
        </w:rPr>
        <w:lastRenderedPageBreak/>
        <w:t>成绩记载为实际补考成绩；缺席补考的，成绩记载为“旷考”。</w:t>
      </w:r>
    </w:p>
    <w:p w14:paraId="0F0563B9" w14:textId="1E4501A4" w:rsidR="00E82A39" w:rsidRPr="00574092" w:rsidRDefault="003D1495" w:rsidP="00574092">
      <w:pPr>
        <w:spacing w:beforeLines="50" w:before="156" w:line="440" w:lineRule="exac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6</w:t>
      </w:r>
      <w:r w:rsidR="00E82A39" w:rsidRPr="00574092">
        <w:rPr>
          <w:rFonts w:ascii="微软雅黑" w:eastAsia="微软雅黑" w:hAnsi="微软雅黑"/>
          <w:b/>
          <w:bCs/>
          <w:sz w:val="24"/>
          <w:szCs w:val="24"/>
        </w:rPr>
        <w:t>.</w:t>
      </w:r>
      <w:r w:rsidR="00E82A39" w:rsidRPr="00574092">
        <w:rPr>
          <w:rFonts w:ascii="微软雅黑" w:eastAsia="微软雅黑" w:hAnsi="微软雅黑" w:hint="eastAsia"/>
          <w:b/>
          <w:bCs/>
          <w:sz w:val="24"/>
          <w:szCs w:val="24"/>
        </w:rPr>
        <w:t>重修成绩</w:t>
      </w:r>
    </w:p>
    <w:p w14:paraId="5CCF5F7C" w14:textId="4E5E0D45" w:rsidR="00E82A39" w:rsidRPr="00574092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任课教师登录</w:t>
      </w:r>
      <w:bookmarkStart w:id="1" w:name="_Hlk59785200"/>
      <w:r w:rsidRPr="00574092">
        <w:rPr>
          <w:rFonts w:ascii="微软雅黑" w:eastAsia="微软雅黑" w:hAnsi="微软雅黑" w:hint="eastAsia"/>
          <w:sz w:val="24"/>
          <w:szCs w:val="24"/>
        </w:rPr>
        <w:t>正方教务管理系统</w:t>
      </w:r>
      <w:bookmarkEnd w:id="1"/>
      <w:r w:rsidRPr="00574092">
        <w:rPr>
          <w:rFonts w:ascii="微软雅黑" w:eastAsia="微软雅黑" w:hAnsi="微软雅黑"/>
          <w:sz w:val="24"/>
          <w:szCs w:val="24"/>
        </w:rPr>
        <w:t>，进入成绩录入页面。</w:t>
      </w:r>
    </w:p>
    <w:p w14:paraId="1A8F097E" w14:textId="55C8B51D" w:rsidR="00E82A39" w:rsidRPr="00574092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（1）</w:t>
      </w:r>
      <w:r w:rsidRPr="00574092">
        <w:rPr>
          <w:rFonts w:ascii="微软雅黑" w:eastAsia="微软雅黑" w:hAnsi="微软雅黑"/>
          <w:sz w:val="24"/>
          <w:szCs w:val="24"/>
        </w:rPr>
        <w:t>设置平时、期末等重修成绩比例，若无期中、实验等成绩，</w:t>
      </w:r>
      <w:r w:rsidRPr="00574092">
        <w:rPr>
          <w:rFonts w:ascii="微软雅黑" w:eastAsia="微软雅黑" w:hAnsi="微软雅黑" w:hint="eastAsia"/>
          <w:sz w:val="24"/>
          <w:szCs w:val="24"/>
        </w:rPr>
        <w:t>比例</w:t>
      </w:r>
      <w:r w:rsidRPr="00574092">
        <w:rPr>
          <w:rFonts w:ascii="微软雅黑" w:eastAsia="微软雅黑" w:hAnsi="微软雅黑"/>
          <w:sz w:val="24"/>
          <w:szCs w:val="24"/>
        </w:rPr>
        <w:t>设置为0，各项比例</w:t>
      </w:r>
      <w:r w:rsidRPr="00574092">
        <w:rPr>
          <w:rFonts w:ascii="微软雅黑" w:eastAsia="微软雅黑" w:hAnsi="微软雅黑" w:hint="eastAsia"/>
          <w:sz w:val="24"/>
          <w:szCs w:val="24"/>
        </w:rPr>
        <w:t>值</w:t>
      </w:r>
      <w:r w:rsidRPr="00574092">
        <w:rPr>
          <w:rFonts w:ascii="微软雅黑" w:eastAsia="微软雅黑" w:hAnsi="微软雅黑"/>
          <w:sz w:val="24"/>
          <w:szCs w:val="24"/>
        </w:rPr>
        <w:t>不能为空。</w:t>
      </w:r>
    </w:p>
    <w:p w14:paraId="7C6BDA65" w14:textId="1082ACB6" w:rsidR="00E82A39" w:rsidRPr="00574092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（2）</w:t>
      </w:r>
      <w:r w:rsidRPr="00574092">
        <w:rPr>
          <w:rFonts w:ascii="微软雅黑" w:eastAsia="微软雅黑" w:hAnsi="微软雅黑"/>
          <w:sz w:val="24"/>
          <w:szCs w:val="24"/>
        </w:rPr>
        <w:t>根据原课程的记分</w:t>
      </w:r>
      <w:proofErr w:type="gramStart"/>
      <w:r w:rsidRPr="00574092">
        <w:rPr>
          <w:rFonts w:ascii="微软雅黑" w:eastAsia="微软雅黑" w:hAnsi="微软雅黑"/>
          <w:sz w:val="24"/>
          <w:szCs w:val="24"/>
        </w:rPr>
        <w:t>制设置</w:t>
      </w:r>
      <w:proofErr w:type="gramEnd"/>
      <w:r w:rsidRPr="00574092">
        <w:rPr>
          <w:rFonts w:ascii="微软雅黑" w:eastAsia="微软雅黑" w:hAnsi="微软雅黑"/>
          <w:sz w:val="24"/>
          <w:szCs w:val="24"/>
        </w:rPr>
        <w:t>百分制或五级制记分，在平时、期末成绩栏录入成绩，保存后可折算出重修总评成绩。</w:t>
      </w:r>
      <w:r w:rsidRPr="00DB7244">
        <w:rPr>
          <w:rFonts w:ascii="微软雅黑" w:eastAsia="微软雅黑" w:hAnsi="微软雅黑"/>
          <w:color w:val="FF0000"/>
          <w:sz w:val="24"/>
          <w:szCs w:val="24"/>
        </w:rPr>
        <w:t>重修平时成绩</w:t>
      </w:r>
      <w:r w:rsidRPr="00574092">
        <w:rPr>
          <w:rFonts w:ascii="微软雅黑" w:eastAsia="微软雅黑" w:hAnsi="微软雅黑"/>
          <w:sz w:val="24"/>
          <w:szCs w:val="24"/>
        </w:rPr>
        <w:t>如实记载，如未参加重修考试或未交考核作业，重修期末成绩栏目录入</w:t>
      </w:r>
      <w:r w:rsidR="000E762B">
        <w:rPr>
          <w:rFonts w:ascii="微软雅黑" w:eastAsia="微软雅黑" w:hAnsi="微软雅黑" w:hint="eastAsia"/>
          <w:sz w:val="24"/>
          <w:szCs w:val="24"/>
        </w:rPr>
        <w:t>“</w:t>
      </w:r>
      <w:r w:rsidR="000E762B" w:rsidRPr="00574092">
        <w:rPr>
          <w:rFonts w:ascii="微软雅黑" w:eastAsia="微软雅黑" w:hAnsi="微软雅黑"/>
          <w:sz w:val="24"/>
          <w:szCs w:val="24"/>
        </w:rPr>
        <w:t>0分</w:t>
      </w:r>
      <w:r w:rsidR="000E762B">
        <w:rPr>
          <w:rFonts w:ascii="微软雅黑" w:eastAsia="微软雅黑" w:hAnsi="微软雅黑" w:hint="eastAsia"/>
          <w:sz w:val="24"/>
          <w:szCs w:val="24"/>
        </w:rPr>
        <w:t>”</w:t>
      </w:r>
      <w:r w:rsidRPr="00574092">
        <w:rPr>
          <w:rFonts w:ascii="微软雅黑" w:eastAsia="微软雅黑" w:hAnsi="微软雅黑"/>
          <w:sz w:val="24"/>
          <w:szCs w:val="24"/>
        </w:rPr>
        <w:t>。</w:t>
      </w:r>
    </w:p>
    <w:p w14:paraId="50A65AAA" w14:textId="3C2C9C88" w:rsidR="00E82A39" w:rsidRPr="00574092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（3）</w:t>
      </w:r>
      <w:r w:rsidRPr="00574092">
        <w:rPr>
          <w:rFonts w:ascii="微软雅黑" w:eastAsia="微软雅黑" w:hAnsi="微软雅黑"/>
          <w:sz w:val="24"/>
          <w:szCs w:val="24"/>
        </w:rPr>
        <w:t>特殊成绩备注，仅限重修考试中有“作弊”或“违纪”行为的，在备注</w:t>
      </w:r>
      <w:proofErr w:type="gramStart"/>
      <w:r w:rsidRPr="00574092">
        <w:rPr>
          <w:rFonts w:ascii="微软雅黑" w:eastAsia="微软雅黑" w:hAnsi="微软雅黑"/>
          <w:sz w:val="24"/>
          <w:szCs w:val="24"/>
        </w:rPr>
        <w:t>栏选择</w:t>
      </w:r>
      <w:proofErr w:type="gramEnd"/>
      <w:r w:rsidRPr="00574092">
        <w:rPr>
          <w:rFonts w:ascii="微软雅黑" w:eastAsia="微软雅黑" w:hAnsi="微软雅黑"/>
          <w:sz w:val="24"/>
          <w:szCs w:val="24"/>
        </w:rPr>
        <w:t>“作弊”或“违纪”，平时成绩栏目按实际情况填写。“取消考试资格</w:t>
      </w:r>
      <w:proofErr w:type="gramStart"/>
      <w:r w:rsidRPr="00574092">
        <w:rPr>
          <w:rFonts w:ascii="微软雅黑" w:eastAsia="微软雅黑" w:hAnsi="微软雅黑"/>
          <w:sz w:val="24"/>
          <w:szCs w:val="24"/>
        </w:rPr>
        <w:t>”</w:t>
      </w:r>
      <w:proofErr w:type="gramEnd"/>
      <w:r w:rsidRPr="00574092">
        <w:rPr>
          <w:rFonts w:ascii="微软雅黑" w:eastAsia="微软雅黑" w:hAnsi="微软雅黑"/>
          <w:sz w:val="24"/>
          <w:szCs w:val="24"/>
        </w:rPr>
        <w:t>、“旷考”等其他情况不予备注，统一在期末成绩栏目录入</w:t>
      </w:r>
      <w:r w:rsidR="000E762B">
        <w:rPr>
          <w:rFonts w:ascii="微软雅黑" w:eastAsia="微软雅黑" w:hAnsi="微软雅黑" w:hint="eastAsia"/>
          <w:sz w:val="24"/>
          <w:szCs w:val="24"/>
        </w:rPr>
        <w:t>“</w:t>
      </w:r>
      <w:r w:rsidR="000E762B" w:rsidRPr="00574092">
        <w:rPr>
          <w:rFonts w:ascii="微软雅黑" w:eastAsia="微软雅黑" w:hAnsi="微软雅黑"/>
          <w:sz w:val="24"/>
          <w:szCs w:val="24"/>
        </w:rPr>
        <w:t>0分</w:t>
      </w:r>
      <w:r w:rsidR="000E762B">
        <w:rPr>
          <w:rFonts w:ascii="微软雅黑" w:eastAsia="微软雅黑" w:hAnsi="微软雅黑" w:hint="eastAsia"/>
          <w:sz w:val="24"/>
          <w:szCs w:val="24"/>
        </w:rPr>
        <w:t>”</w:t>
      </w:r>
      <w:r w:rsidRPr="00574092">
        <w:rPr>
          <w:rFonts w:ascii="微软雅黑" w:eastAsia="微软雅黑" w:hAnsi="微软雅黑"/>
          <w:sz w:val="24"/>
          <w:szCs w:val="24"/>
        </w:rPr>
        <w:t>。</w:t>
      </w:r>
      <w:r w:rsidR="000E762B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14:paraId="160A4A87" w14:textId="0A439AE5" w:rsidR="00E82A39" w:rsidRDefault="00E82A39" w:rsidP="00574092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74092">
        <w:rPr>
          <w:rFonts w:ascii="微软雅黑" w:eastAsia="微软雅黑" w:hAnsi="微软雅黑" w:hint="eastAsia"/>
          <w:sz w:val="24"/>
          <w:szCs w:val="24"/>
        </w:rPr>
        <w:t>（4）</w:t>
      </w:r>
      <w:r w:rsidRPr="00574092">
        <w:rPr>
          <w:rFonts w:ascii="微软雅黑" w:eastAsia="微软雅黑" w:hAnsi="微软雅黑"/>
          <w:sz w:val="24"/>
          <w:szCs w:val="24"/>
        </w:rPr>
        <w:t>打印成绩单，教师提交重修成绩完毕后，在WEB网页上打印《成绩</w:t>
      </w:r>
      <w:r w:rsidR="00A62ABD">
        <w:rPr>
          <w:rFonts w:ascii="微软雅黑" w:eastAsia="微软雅黑" w:hAnsi="微软雅黑" w:hint="eastAsia"/>
          <w:sz w:val="24"/>
          <w:szCs w:val="24"/>
        </w:rPr>
        <w:t>记载</w:t>
      </w:r>
      <w:r w:rsidRPr="00574092">
        <w:rPr>
          <w:rFonts w:ascii="微软雅黑" w:eastAsia="微软雅黑" w:hAnsi="微软雅黑"/>
          <w:sz w:val="24"/>
          <w:szCs w:val="24"/>
        </w:rPr>
        <w:t>表》，此表一式二份，一份装订在相对应的学生试卷（或考核作业）首页，留存二级学院；一份交各学院教学秘书处汇总至教务处。</w:t>
      </w:r>
    </w:p>
    <w:sectPr w:rsidR="00E82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69A3" w14:textId="77777777" w:rsidR="00CD4526" w:rsidRDefault="00CD4526" w:rsidP="0077152E">
      <w:r>
        <w:separator/>
      </w:r>
    </w:p>
  </w:endnote>
  <w:endnote w:type="continuationSeparator" w:id="0">
    <w:p w14:paraId="286AFF63" w14:textId="77777777" w:rsidR="00CD4526" w:rsidRDefault="00CD4526" w:rsidP="0077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3B860" w14:textId="77777777" w:rsidR="00CD4526" w:rsidRDefault="00CD4526" w:rsidP="0077152E">
      <w:r>
        <w:separator/>
      </w:r>
    </w:p>
  </w:footnote>
  <w:footnote w:type="continuationSeparator" w:id="0">
    <w:p w14:paraId="268A4215" w14:textId="77777777" w:rsidR="00CD4526" w:rsidRDefault="00CD4526" w:rsidP="0077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80"/>
    <w:rsid w:val="0001236E"/>
    <w:rsid w:val="000307FD"/>
    <w:rsid w:val="0005316C"/>
    <w:rsid w:val="000D34BA"/>
    <w:rsid w:val="000E5D47"/>
    <w:rsid w:val="000E762B"/>
    <w:rsid w:val="001825F9"/>
    <w:rsid w:val="001E0E43"/>
    <w:rsid w:val="00205FED"/>
    <w:rsid w:val="0022167D"/>
    <w:rsid w:val="0026082F"/>
    <w:rsid w:val="002C1B2C"/>
    <w:rsid w:val="0037341E"/>
    <w:rsid w:val="003D1495"/>
    <w:rsid w:val="003E36C8"/>
    <w:rsid w:val="003E4459"/>
    <w:rsid w:val="003F53AB"/>
    <w:rsid w:val="003F75E2"/>
    <w:rsid w:val="00421B88"/>
    <w:rsid w:val="00426022"/>
    <w:rsid w:val="0046782D"/>
    <w:rsid w:val="004856B1"/>
    <w:rsid w:val="00490C70"/>
    <w:rsid w:val="00507B5E"/>
    <w:rsid w:val="00574092"/>
    <w:rsid w:val="00577BB5"/>
    <w:rsid w:val="005D4465"/>
    <w:rsid w:val="00633980"/>
    <w:rsid w:val="006C79C9"/>
    <w:rsid w:val="006F24EF"/>
    <w:rsid w:val="00717EC5"/>
    <w:rsid w:val="00720805"/>
    <w:rsid w:val="007455B7"/>
    <w:rsid w:val="0076148E"/>
    <w:rsid w:val="00767E8D"/>
    <w:rsid w:val="0077152E"/>
    <w:rsid w:val="007E3436"/>
    <w:rsid w:val="007F0CBD"/>
    <w:rsid w:val="008061B2"/>
    <w:rsid w:val="008410C7"/>
    <w:rsid w:val="009126AB"/>
    <w:rsid w:val="009149FE"/>
    <w:rsid w:val="00A62ABD"/>
    <w:rsid w:val="00AC351F"/>
    <w:rsid w:val="00AC3C1F"/>
    <w:rsid w:val="00AD6C48"/>
    <w:rsid w:val="00B125F2"/>
    <w:rsid w:val="00B34005"/>
    <w:rsid w:val="00B72995"/>
    <w:rsid w:val="00BB1A29"/>
    <w:rsid w:val="00C21983"/>
    <w:rsid w:val="00C401C3"/>
    <w:rsid w:val="00CB36FA"/>
    <w:rsid w:val="00CD4526"/>
    <w:rsid w:val="00D10CF1"/>
    <w:rsid w:val="00D53D4B"/>
    <w:rsid w:val="00D84C48"/>
    <w:rsid w:val="00DB2B61"/>
    <w:rsid w:val="00DB7244"/>
    <w:rsid w:val="00DC2947"/>
    <w:rsid w:val="00DF028C"/>
    <w:rsid w:val="00E00139"/>
    <w:rsid w:val="00E5332A"/>
    <w:rsid w:val="00E82A39"/>
    <w:rsid w:val="00EB588D"/>
    <w:rsid w:val="00F74AA0"/>
    <w:rsid w:val="00F74FC7"/>
    <w:rsid w:val="00F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8F1688"/>
  <w15:chartTrackingRefBased/>
  <w15:docId w15:val="{692C5616-A715-4B59-ADDD-CBA64C24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52E"/>
    <w:rPr>
      <w:sz w:val="18"/>
      <w:szCs w:val="18"/>
    </w:rPr>
  </w:style>
  <w:style w:type="paragraph" w:styleId="a7">
    <w:name w:val="Revision"/>
    <w:hidden/>
    <w:uiPriority w:val="99"/>
    <w:semiHidden/>
    <w:rsid w:val="005D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胡玮</dc:creator>
  <cp:keywords/>
  <dc:description/>
  <cp:lastModifiedBy>王 浩然</cp:lastModifiedBy>
  <cp:revision>11</cp:revision>
  <dcterms:created xsi:type="dcterms:W3CDTF">2021-11-17T04:30:00Z</dcterms:created>
  <dcterms:modified xsi:type="dcterms:W3CDTF">2024-09-04T07:31:00Z</dcterms:modified>
</cp:coreProperties>
</file>