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补申报创业补贴学生身份认定材料的具体说明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1、低保家庭毕业生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线上申报系统一般可自动调取全国低保数据库数据。如果调取到低保数据，则无需提供低保证明材料；若系统调取不到，但毕业生本人确为城乡低保家庭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并正享受低保待遇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，需提供县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级以上民政部门出具的低保证明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证明需由县区级以上民政部门加盖公章。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低保证应包含毕业生本人的姓名、身份证号码信息，有年检信息的，要求低保证在毕业学年9月1日以后有效；没有年检信息，当地县区级以上民政部门在原件上另行加盖公章的，要求落款时间在毕业学年9月1日以后，公章要下压落款时间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2、残疾毕业生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线上申报系统一般可自动调取全国残疾人数据库数据。如果调取到残疾数据，则无需提供残疾人证；若系统调取不到，但毕业生本人确为残疾人的，需提供有效期内的残疾证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原件和复印件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3、获得国家助学贷款毕业生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线上申报系统暂无法调取贷款信息，需提供毕业年度的贷款合同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。国开行助学贷款：学生可登陆国开行网站，导出带红章合同原件作为材料上传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无需提供到款证明，无需打印合同（若毕业生只可提供合同复印件，复印件须加盖合同所涉及所有部门的公章）。非国开行助学贷款：学生提供合同原件，一签多年的贷款合同，必须覆盖毕业学年。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4、建档立卡家庭毕业生，包含建档立卡低收入农户家庭。（以下证明材料三选一，推荐第一种）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扶贫开发系统截图,当地扶贫部门（一般是当地扶贫办或乡村振兴局）扶贫系统（指全国扶贫开发信息系统）中毕业生家庭页面截图打印件，截图应包含毕业生姓名及身份证号码等信息，并加盖扶贫部门公章，公章要下压落款日期，毕业学年9月1日后开具的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建档立卡证明，如当地扶贫部门不提供截图，可以由扶贫部门开具建档立卡书面证明。证明要体现毕业生姓名、身份证号码等信息，明确表述该学生目前是建档立卡家庭（户）的扶贫注册成员，并加盖扶贫部门公章，公章下压落款日期，毕业学年9月1日后开具的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建档立卡身份证明原件（如扶贫手册、帮扶手册、联系卡等）（不推荐使用），提供原件须有扶贫部门公章，体现毕业生姓名、身份证号码等信息，有年检信息的，要求原件在毕业学年9月1日以后有效；没有年检信息，当地扶贫部门在原件上另行加盖公章，公章要下压落款时间，要求落款时间在毕业学年9月1日以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5、属于特困人员的毕业生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民政部门发放的毕业生本人的特困人员救助供养证（农村五保证）原件，供养证（农村五保证）须有年检信息，表明毕业学年9月1日以后该证有效。没有年检信息，当地县区级以上民政部门在原件上另行加盖公章的，要求落款时间在毕业学年9月1日以后，公章要下压落款时间。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jcyNjFhOTA4YjU0ZDU3ODE5MDMwZTk1ZmFmZTcifQ=="/>
  </w:docVars>
  <w:rsids>
    <w:rsidRoot w:val="00000000"/>
    <w:rsid w:val="04720C55"/>
    <w:rsid w:val="0C19780F"/>
    <w:rsid w:val="0D735465"/>
    <w:rsid w:val="0F2A424A"/>
    <w:rsid w:val="22576CAC"/>
    <w:rsid w:val="3F373C95"/>
    <w:rsid w:val="3FCD524D"/>
    <w:rsid w:val="4CC34DBA"/>
    <w:rsid w:val="69D40638"/>
    <w:rsid w:val="74D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1067</Characters>
  <Lines>0</Lines>
  <Paragraphs>0</Paragraphs>
  <TotalTime>12</TotalTime>
  <ScaleCrop>false</ScaleCrop>
  <LinksUpToDate>false</LinksUpToDate>
  <CharactersWithSpaces>1067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2023-04-12T09:07:00Z</dcterms:created>
  <dc:creator>DELL</dc:creator>
  <cp:lastModifiedBy>gist</cp:lastModifiedBy>
  <dcterms:modified xsi:type="dcterms:W3CDTF">2023-04-17T02:37:09Z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86BB14DAB7C6400882CA5B26C61483D5_12</vt:lpwstr>
  </property>
</Properties>
</file>